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608" w:rsidRDefault="00992608" w:rsidP="0076614C">
      <w:pPr>
        <w:rPr>
          <w:b/>
        </w:rPr>
      </w:pPr>
    </w:p>
    <w:p w:rsidR="00992608" w:rsidRDefault="00992608" w:rsidP="0076614C">
      <w:pPr>
        <w:rPr>
          <w:b/>
        </w:rPr>
      </w:pPr>
    </w:p>
    <w:p w:rsidR="00992608" w:rsidRDefault="00992608" w:rsidP="0076614C">
      <w:pPr>
        <w:rPr>
          <w:b/>
        </w:rPr>
      </w:pPr>
    </w:p>
    <w:p w:rsidR="00140766" w:rsidRPr="002E135C" w:rsidRDefault="00E80ED7" w:rsidP="002E135C">
      <w:pPr>
        <w:shd w:val="clear" w:color="auto" w:fill="00B4BC"/>
        <w:jc w:val="center"/>
        <w:rPr>
          <w:rFonts w:cstheme="minorHAnsi"/>
          <w:b/>
          <w:color w:val="FFFFFF" w:themeColor="background1"/>
          <w:sz w:val="44"/>
          <w:szCs w:val="32"/>
        </w:rPr>
      </w:pPr>
      <w:r>
        <w:rPr>
          <w:rFonts w:cstheme="minorHAnsi"/>
          <w:b/>
          <w:color w:val="FFFFFF" w:themeColor="background1"/>
          <w:sz w:val="44"/>
          <w:szCs w:val="32"/>
        </w:rPr>
        <w:t>Comms cable cut inside pipe</w:t>
      </w:r>
    </w:p>
    <w:p w:rsidR="00793949" w:rsidRDefault="00805087" w:rsidP="00793949">
      <w:pPr>
        <w:jc w:val="center"/>
        <w:rPr>
          <w:sz w:val="26"/>
          <w:szCs w:val="26"/>
        </w:rPr>
      </w:pPr>
      <w:r>
        <w:rPr>
          <w:sz w:val="26"/>
          <w:szCs w:val="26"/>
        </w:rPr>
        <w:t>A retic crew hand excavated to complete repairs on a leaking water pipe</w:t>
      </w:r>
      <w:r w:rsidR="009B7375">
        <w:rPr>
          <w:sz w:val="26"/>
          <w:szCs w:val="26"/>
        </w:rPr>
        <w:br/>
      </w:r>
      <w:r w:rsidR="00E80ED7">
        <w:rPr>
          <w:sz w:val="26"/>
          <w:szCs w:val="26"/>
        </w:rPr>
        <w:t xml:space="preserve">Once exposed they have found 3 black pipes that all resembled water pipes </w:t>
      </w:r>
      <w:r w:rsidR="009B7375">
        <w:rPr>
          <w:sz w:val="26"/>
          <w:szCs w:val="26"/>
        </w:rPr>
        <w:br/>
      </w:r>
      <w:r w:rsidR="00E80ED7">
        <w:rPr>
          <w:sz w:val="26"/>
          <w:szCs w:val="26"/>
        </w:rPr>
        <w:t>One of the crew members has attempted to trace the pipe he was cutting back to the water supply</w:t>
      </w:r>
      <w:r w:rsidR="009B7375">
        <w:rPr>
          <w:sz w:val="26"/>
          <w:szCs w:val="26"/>
        </w:rPr>
        <w:br/>
      </w:r>
      <w:r w:rsidR="00E80ED7">
        <w:rPr>
          <w:sz w:val="26"/>
          <w:szCs w:val="26"/>
        </w:rPr>
        <w:t xml:space="preserve">Once the pipe was cut the crew discovered that there was a Comms cable within the pipe  </w:t>
      </w:r>
      <w:r w:rsidR="009B7375">
        <w:rPr>
          <w:sz w:val="26"/>
          <w:szCs w:val="26"/>
        </w:rPr>
        <w:br/>
      </w:r>
      <w:r w:rsidR="00E80ED7">
        <w:rPr>
          <w:sz w:val="26"/>
          <w:szCs w:val="26"/>
        </w:rPr>
        <w:t>The crew has found although this pipe was in the same vicinity and appeared to be heading in the Same direction as the water supply that i</w:t>
      </w:r>
      <w:r w:rsidR="00793949">
        <w:rPr>
          <w:sz w:val="26"/>
          <w:szCs w:val="26"/>
        </w:rPr>
        <w:t>t was not in fact the same pipe</w:t>
      </w:r>
      <w:r w:rsidR="00793949">
        <w:rPr>
          <w:sz w:val="26"/>
          <w:szCs w:val="26"/>
        </w:rPr>
        <w:br/>
        <w:t xml:space="preserve">and was heading in another direction under dirt excavated after the fact </w:t>
      </w:r>
      <w:bookmarkStart w:id="0" w:name="_GoBack"/>
      <w:bookmarkEnd w:id="0"/>
    </w:p>
    <w:tbl>
      <w:tblPr>
        <w:tblStyle w:val="TableGrid"/>
        <w:tblW w:w="0" w:type="auto"/>
        <w:jc w:val="center"/>
        <w:tblBorders>
          <w:top w:val="single" w:sz="18" w:space="0" w:color="00B4BC"/>
          <w:left w:val="single" w:sz="18" w:space="0" w:color="00B4BC"/>
          <w:bottom w:val="single" w:sz="18" w:space="0" w:color="00B4BC"/>
          <w:right w:val="single" w:sz="18" w:space="0" w:color="00B4BC"/>
          <w:insideH w:val="single" w:sz="18" w:space="0" w:color="00B4BC"/>
          <w:insideV w:val="single" w:sz="18" w:space="0" w:color="00B4BC"/>
        </w:tblBorders>
        <w:tblLook w:val="04A0" w:firstRow="1" w:lastRow="0" w:firstColumn="1" w:lastColumn="0" w:noHBand="0" w:noVBand="1"/>
      </w:tblPr>
      <w:tblGrid>
        <w:gridCol w:w="9618"/>
      </w:tblGrid>
      <w:tr w:rsidR="00992608" w:rsidTr="001834DA">
        <w:trPr>
          <w:jc w:val="center"/>
        </w:trPr>
        <w:tc>
          <w:tcPr>
            <w:tcW w:w="9618" w:type="dxa"/>
          </w:tcPr>
          <w:p w:rsidR="00EB153C" w:rsidRDefault="00D9336E" w:rsidP="00D9336E">
            <w:pPr>
              <w:pStyle w:val="Heading1"/>
              <w:spacing w:after="240"/>
              <w:outlineLvl w:val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you should know</w:t>
            </w:r>
          </w:p>
          <w:p w:rsidR="009B7375" w:rsidRPr="009B7375" w:rsidRDefault="009B7375" w:rsidP="003E6C48">
            <w:pPr>
              <w:pStyle w:val="ListParagraph"/>
              <w:numPr>
                <w:ilvl w:val="0"/>
                <w:numId w:val="15"/>
              </w:numPr>
              <w:spacing w:after="0"/>
              <w:rPr>
                <w:szCs w:val="24"/>
              </w:rPr>
            </w:pPr>
            <w:r>
              <w:rPr>
                <w:szCs w:val="24"/>
              </w:rPr>
              <w:t>Refer to plans and use a Cat scanner on unknown pipes</w:t>
            </w:r>
          </w:p>
          <w:p w:rsidR="00D9336E" w:rsidRPr="003E6C48" w:rsidRDefault="00E80ED7" w:rsidP="003E6C48">
            <w:pPr>
              <w:pStyle w:val="ListParagraph"/>
              <w:numPr>
                <w:ilvl w:val="0"/>
                <w:numId w:val="15"/>
              </w:numPr>
              <w:spacing w:after="0"/>
              <w:rPr>
                <w:szCs w:val="24"/>
              </w:rPr>
            </w:pPr>
            <w:r>
              <w:t xml:space="preserve">Never make assumptions of what </w:t>
            </w:r>
            <w:r w:rsidR="009B7375">
              <w:t xml:space="preserve">you think may be within </w:t>
            </w:r>
            <w:r w:rsidRPr="003E6C48">
              <w:rPr>
                <w:szCs w:val="24"/>
              </w:rPr>
              <w:t>pipes</w:t>
            </w:r>
          </w:p>
          <w:p w:rsidR="003E6C48" w:rsidRDefault="003E6C48" w:rsidP="003E6C48">
            <w:pPr>
              <w:pStyle w:val="ListParagraph"/>
              <w:numPr>
                <w:ilvl w:val="0"/>
                <w:numId w:val="15"/>
              </w:numPr>
              <w:rPr>
                <w:szCs w:val="24"/>
              </w:rPr>
            </w:pPr>
            <w:r w:rsidRPr="003E6C48">
              <w:rPr>
                <w:szCs w:val="24"/>
              </w:rPr>
              <w:t xml:space="preserve">Complete a risk assessment and look for tell-tale signs of services in the area </w:t>
            </w:r>
          </w:p>
          <w:p w:rsidR="003E6C48" w:rsidRPr="003E6C48" w:rsidRDefault="003E6C48" w:rsidP="003E6C48">
            <w:pPr>
              <w:pStyle w:val="ListParagraph"/>
              <w:numPr>
                <w:ilvl w:val="0"/>
                <w:numId w:val="15"/>
              </w:numPr>
              <w:rPr>
                <w:szCs w:val="24"/>
              </w:rPr>
            </w:pPr>
            <w:r>
              <w:rPr>
                <w:szCs w:val="24"/>
              </w:rPr>
              <w:t>Turn water on/off and check/list</w:t>
            </w:r>
            <w:r w:rsidR="009B7375">
              <w:rPr>
                <w:szCs w:val="24"/>
              </w:rPr>
              <w:t xml:space="preserve">en for water flow to help confirm that the pipe is water </w:t>
            </w:r>
          </w:p>
          <w:p w:rsidR="00D9336E" w:rsidRDefault="003E6C48" w:rsidP="00D9336E">
            <w:pPr>
              <w:pStyle w:val="ListParagraph"/>
              <w:numPr>
                <w:ilvl w:val="0"/>
                <w:numId w:val="15"/>
              </w:numPr>
              <w:spacing w:after="0"/>
            </w:pPr>
            <w:r>
              <w:t>If you cannot confirm the contents of a pipe and</w:t>
            </w:r>
            <w:r w:rsidR="00E80ED7">
              <w:t xml:space="preserve"> there is multiple pipes</w:t>
            </w:r>
            <w:r>
              <w:t>,</w:t>
            </w:r>
            <w:r w:rsidR="00E80ED7">
              <w:t xml:space="preserve"> expose them fully to ensure you know where they lead before making cuts</w:t>
            </w:r>
          </w:p>
          <w:p w:rsidR="009B7375" w:rsidRDefault="009B7375" w:rsidP="00D9336E">
            <w:pPr>
              <w:pStyle w:val="ListParagraph"/>
              <w:numPr>
                <w:ilvl w:val="0"/>
                <w:numId w:val="15"/>
              </w:numPr>
              <w:spacing w:after="0"/>
            </w:pPr>
            <w:r>
              <w:t>Consider pipe sizes and compare to usual water pipe sizes</w:t>
            </w:r>
          </w:p>
          <w:p w:rsidR="00D9336E" w:rsidRPr="00D9336E" w:rsidRDefault="00D9336E" w:rsidP="00D9336E"/>
        </w:tc>
      </w:tr>
    </w:tbl>
    <w:p w:rsidR="00630D83" w:rsidRDefault="002E135C" w:rsidP="00EB153C">
      <w:pPr>
        <w:jc w:val="center"/>
      </w:pPr>
      <w:r>
        <w:rPr>
          <w:noProof/>
        </w:rPr>
        <w:drawing>
          <wp:inline distT="0" distB="0" distL="0" distR="0" wp14:anchorId="459093ED" wp14:editId="63311FA4">
            <wp:extent cx="4419600" cy="38575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2392" cy="393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2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809E811" wp14:editId="5F18B6DB">
                <wp:simplePos x="0" y="0"/>
                <wp:positionH relativeFrom="column">
                  <wp:posOffset>-2480945</wp:posOffset>
                </wp:positionH>
                <wp:positionV relativeFrom="paragraph">
                  <wp:posOffset>2719070</wp:posOffset>
                </wp:positionV>
                <wp:extent cx="1955800" cy="249555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E2C" w:rsidRPr="00630D83" w:rsidRDefault="00960E2C" w:rsidP="00960E2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Timber props used after incident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9E81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95.35pt;margin-top:214.1pt;width:154pt;height:19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KDhwIAAIwFAAAOAAAAZHJzL2Uyb0RvYy54bWysVE1PGzEQvVfqf7B8L5ukCYWIDUpBVJUQ&#10;oELF2fHaZFWvx7WdZOmv77N381HKhaqX3bHnzRvP59l52xi2Vj7UZEs+PBpwpqykqrZPJf/+cPXh&#10;hLMQha2EIatK/qwCP5+9f3e2cVM1oiWZSnkGEhumG1fyZYxuWhRBLlUjwhE5ZaHU5BsRcfRPReXF&#10;BuyNKUaDwXGxIV85T1KFgNvLTslnmV9rJeOt1kFFZkqOt8X89fm7SN9idiamT164ZS37Z4h/eEUj&#10;agunO6pLEQVb+fovqqaWngLpeCSpKUjrWqocA6IZDl5Ec78UTuVYkJzgdmkK/49W3qzvPKsr1A7p&#10;saJBjR5UG9lnahmukJ+NC1PA7h2AscU9sNv7gMsUdqt9k/4IiEEPqudddhObTEank8nJACoJ3WiM&#10;0yTRFHtr50P8oqhhSSi5R/VyUsX6OsQOuoUkZ4FMXV3VxuRD6hh1YTxbC9TaxPxGkP+BMpZtSn78&#10;cTLIxJaSecdsbKJRuWd6dynyLsIsxWejEsbYb0ojZznQV3wLKZXd+c/ohNJw9RbDHr9/1VuMuzhg&#10;kT2TjTvjprbkc/R5yPYpq35sU6Y7PGpzEHcSY7to+45YUPWMhvDUjVRw8qpG1a5FiHfCY4ZQaOyF&#10;eIuPNoSsUy9xtiT/67X7hEdrQ8vZBjNZ8vBzJbzizHy1aPrT4XgM2pgP48mnEQ7+ULM41NhVc0Fo&#10;hSE2kJNZTPhotqL21DxifcyTV6iElfBd8rgVL2K3KbB+pJrPMwhj60S8tvdOJuqU3tSTD+2j8K5v&#10;3IiWv6Ht9Irpi/7tsMnS0nwVSde5uVOCu6z2icfI5/Ho11PaKYfnjNov0dlvAAAA//8DAFBLAwQU&#10;AAYACAAAACEAdWuYSeMAAAAMAQAADwAAAGRycy9kb3ducmV2LnhtbEyPwU6DQBCG7ya+w2aaeDF0&#10;EWxBZGmMUZt4s6hNb1t2CkR2l7BbwLd3POlx/vnyzzf5ZtYdG3FwrTUCbpYhMDSVVa2pBbyXz0EK&#10;zHlplOysQQHf6GBTXF7kMlN2Mm847nzNqMS4TApovO8zzl3VoJZuaXs0tDvZQUtP41BzNciJynXH&#10;ozBccy1bQxca2eNjg9XX7qwFHK7r/aubXz6meBX3T9uxTD5VKcTVYn64B+Zx9n8w/OqTOhTkdLRn&#10;oxzrBATxXZgQK+A2SiNghARpRMmRknWyAl7k/P8TxQ8AAAD//wMAUEsBAi0AFAAGAAgAAAAhALaD&#10;OJL+AAAA4QEAABMAAAAAAAAAAAAAAAAAAAAAAFtDb250ZW50X1R5cGVzXS54bWxQSwECLQAUAAYA&#10;CAAAACEAOP0h/9YAAACUAQAACwAAAAAAAAAAAAAAAAAvAQAAX3JlbHMvLnJlbHNQSwECLQAUAAYA&#10;CAAAACEAVfCSg4cCAACMBQAADgAAAAAAAAAAAAAAAAAuAgAAZHJzL2Uyb0RvYy54bWxQSwECLQAU&#10;AAYACAAAACEAdWuYSeMAAAAMAQAADwAAAAAAAAAAAAAAAADhBAAAZHJzL2Rvd25yZXYueG1sUEsF&#10;BgAAAAAEAAQA8wAAAPEFAAAAAA==&#10;" fillcolor="white [3201]" stroked="f" strokeweight=".5pt">
                <v:textbox>
                  <w:txbxContent>
                    <w:p w:rsidR="00960E2C" w:rsidRPr="00630D83" w:rsidRDefault="00960E2C" w:rsidP="00960E2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Timber props used after incident</w:t>
                      </w:r>
                    </w:p>
                  </w:txbxContent>
                </v:textbox>
              </v:shape>
            </w:pict>
          </mc:Fallback>
        </mc:AlternateContent>
      </w:r>
    </w:p>
    <w:p w:rsidR="00B20955" w:rsidRPr="00D9336E" w:rsidRDefault="00B20955" w:rsidP="00D9336E">
      <w:pPr>
        <w:spacing w:line="259" w:lineRule="auto"/>
      </w:pPr>
    </w:p>
    <w:sectPr w:rsidR="00B20955" w:rsidRPr="00D9336E" w:rsidSect="00992608">
      <w:headerReference w:type="default" r:id="rId9"/>
      <w:footerReference w:type="default" r:id="rId10"/>
      <w:pgSz w:w="11906" w:h="16838"/>
      <w:pgMar w:top="720" w:right="720" w:bottom="720" w:left="720" w:header="284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DE7" w:rsidRDefault="00374DE7" w:rsidP="00A80970">
      <w:pPr>
        <w:spacing w:after="0"/>
      </w:pPr>
      <w:r>
        <w:separator/>
      </w:r>
    </w:p>
  </w:endnote>
  <w:endnote w:type="continuationSeparator" w:id="0">
    <w:p w:rsidR="00374DE7" w:rsidRDefault="00374DE7" w:rsidP="00A809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agoCoRegular-Roman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608" w:rsidRDefault="00992608">
    <w:pPr>
      <w:pStyle w:val="Footer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149AC5" wp14:editId="7F823BAC">
              <wp:simplePos x="0" y="0"/>
              <wp:positionH relativeFrom="column">
                <wp:posOffset>3489325</wp:posOffset>
              </wp:positionH>
              <wp:positionV relativeFrom="paragraph">
                <wp:posOffset>-103505</wp:posOffset>
              </wp:positionV>
              <wp:extent cx="3419475" cy="356235"/>
              <wp:effectExtent l="0" t="0" r="0" b="571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9475" cy="356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2608" w:rsidRPr="00140766" w:rsidRDefault="00992608" w:rsidP="00992608">
                          <w:pPr>
                            <w:spacing w:before="0" w:after="0"/>
                            <w:jc w:val="center"/>
                            <w:rPr>
                              <w:color w:val="FFFFFF" w:themeColor="background1"/>
                              <w:sz w:val="52"/>
                            </w:rPr>
                          </w:pPr>
                          <w:r w:rsidRPr="00140766">
                            <w:rPr>
                              <w:rFonts w:cs="Arial"/>
                              <w:color w:val="FFFFFF" w:themeColor="background1"/>
                              <w:spacing w:val="10"/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chemeClr w14:val="bg1">
                                    <w14:lumMod w14:val="9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www.wellingtonwater.co.nz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149AC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274.75pt;margin-top:-8.15pt;width:269.25pt;height:2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qqgQIAAGsFAAAOAAAAZHJzL2Uyb0RvYy54bWysVEtv2zAMvg/YfxB0X51ntwZ1iqxFhwFF&#10;W6wdelZkqTEmiZrExM5+/SjZToNulw672BT5ieLjI88vWmvYToVYgyv5+GTEmXISqto9l/z74/WH&#10;T5xFFK4SBpwq+V5FfrF8/+688Qs1gQ2YSgVGTlxcNL7kG0S/KIooN8qKeAJeOTJqCFYgHcNzUQXR&#10;kHdrislodFo0ECofQKoYSXvVGfky+9daSbzTOipkpuQUG+ZvyN91+hbLc7F4DsJvatmHIf4hCitq&#10;R48eXF0JFGwb6j9c2VoGiKDxRIItQOtaqpwDZTMevcrmYSO8yrlQcaI/lCn+P7fydncfWF1R76ac&#10;OWGpR4+qRfYZWkYqqk/j44JgD56A2JKesIM+kjKl3epg058SYmSnSu8P1U3eJCmns/HZ7OOcM0m2&#10;6fx0Mp0nN8XLbR8iflFgWRJKHqh7uahidxOxgw6Q9JiD69qY3EHjWFPy0+l8lC8cLOTcuIRVmQu9&#10;m5RRF3mWcG9Uwhj3TWmqRU4gKTIL1aUJbCeIP0JK5TDnnv0SOqE0BfGWiz3+Jaq3XO7yGF4Gh4fL&#10;tnYQcvavwq5+DCHrDk81P8o7idiu244EQ2PXUO2p3wG6iYleXtfUlBsR8V4EGhFqMY093tFHG6Di&#10;Qy9xtoHw62/6hCfmkpWzhkau5PHnVgTFmfnqiNNn49kszWg+zOYfJ3QIx5b1scVt7SVQV8a0YLzM&#10;YsKjGUQdwD7RdlilV8kknKS3S46DeIndIqDtItVqlUE0lV7gjXvwMrlOTUqUe2yfRPA9L5EYfQvD&#10;cIrFK3p22HTTwWqLoOvM3VTnrqp9/WmiM/v77ZNWxvE5o1525PI3AAAA//8DAFBLAwQUAAYACAAA&#10;ACEA0tn1K+MAAAALAQAADwAAAGRycy9kb3ducmV2LnhtbEyPTU/CQBRF9yb+h8kzcQdTwJKh9pWQ&#10;JsTE6AJk427aebSN81E7A1R/vcMKly/v5N5z8/VoNDvT4DtnEWbTBBjZ2qnONgiHj+1EAPNBWiW1&#10;s4TwQx7Wxf1dLjPlLnZH531oWAyxPpMIbQh9xrmvWzLST11PNv6ObjAyxHNouBrkJYYbzedJsuRG&#10;djY2tLKnsqX6a38yCK/l9l3uqrkRv7p8eTtu+u/DZ4r4+DBunoEFGsMNhqt+VIciOlXuZJVnGiF9&#10;WqURRZjMlgtgVyIRIs6rEBYrAbzI+f8NxR8AAAD//wMAUEsBAi0AFAAGAAgAAAAhALaDOJL+AAAA&#10;4QEAABMAAAAAAAAAAAAAAAAAAAAAAFtDb250ZW50X1R5cGVzXS54bWxQSwECLQAUAAYACAAAACEA&#10;OP0h/9YAAACUAQAACwAAAAAAAAAAAAAAAAAvAQAAX3JlbHMvLnJlbHNQSwECLQAUAAYACAAAACEA&#10;hSZKqoECAABrBQAADgAAAAAAAAAAAAAAAAAuAgAAZHJzL2Uyb0RvYy54bWxQSwECLQAUAAYACAAA&#10;ACEA0tn1K+MAAAALAQAADwAAAAAAAAAAAAAAAADbBAAAZHJzL2Rvd25yZXYueG1sUEsFBgAAAAAE&#10;AAQA8wAAAOsFAAAAAA==&#10;" filled="f" stroked="f" strokeweight=".5pt">
              <v:textbox>
                <w:txbxContent>
                  <w:p w:rsidR="00992608" w:rsidRPr="00140766" w:rsidRDefault="00992608" w:rsidP="00992608">
                    <w:pPr>
                      <w:spacing w:before="0" w:after="0"/>
                      <w:jc w:val="center"/>
                      <w:rPr>
                        <w:color w:val="FFFFFF" w:themeColor="background1"/>
                        <w:sz w:val="52"/>
                      </w:rPr>
                    </w:pPr>
                    <w:r w:rsidRPr="00140766">
                      <w:rPr>
                        <w:rFonts w:cs="Arial"/>
                        <w:color w:val="FFFFFF" w:themeColor="background1"/>
                        <w:spacing w:val="10"/>
                        <w:sz w:val="32"/>
                        <w:szCs w:val="32"/>
                        <w14:textOutline w14:w="9525" w14:cap="rnd" w14:cmpd="sng" w14:algn="ctr">
                          <w14:solidFill>
                            <w14:schemeClr w14:val="bg1">
                              <w14:lumMod w14:val="95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>www.wellingtonwater.co.nz</w:t>
                    </w:r>
                  </w:p>
                </w:txbxContent>
              </v:textbox>
            </v:shape>
          </w:pict>
        </mc:Fallback>
      </mc:AlternateContent>
    </w:r>
    <w:r w:rsidRPr="00C51993">
      <w:rPr>
        <w:rFonts w:ascii="Times New Roman" w:hAnsi="Times New Roman"/>
        <w:noProof/>
        <w:color w:val="FFFFFF" w:themeColor="background1"/>
        <w:szCs w:val="24"/>
      </w:rPr>
      <w:drawing>
        <wp:anchor distT="36576" distB="36576" distL="36576" distR="36576" simplePos="0" relativeHeight="251659264" behindDoc="1" locked="0" layoutInCell="1" allowOverlap="1" wp14:anchorId="423839F5" wp14:editId="02144B3E">
          <wp:simplePos x="0" y="0"/>
          <wp:positionH relativeFrom="column">
            <wp:posOffset>-495300</wp:posOffset>
          </wp:positionH>
          <wp:positionV relativeFrom="paragraph">
            <wp:posOffset>-156845</wp:posOffset>
          </wp:positionV>
          <wp:extent cx="7711440" cy="845820"/>
          <wp:effectExtent l="0" t="0" r="381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144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DE7" w:rsidRDefault="00374DE7" w:rsidP="00A80970">
      <w:pPr>
        <w:spacing w:after="0"/>
      </w:pPr>
      <w:r>
        <w:separator/>
      </w:r>
    </w:p>
  </w:footnote>
  <w:footnote w:type="continuationSeparator" w:id="0">
    <w:p w:rsidR="00374DE7" w:rsidRDefault="00374DE7" w:rsidP="00A809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608" w:rsidRDefault="00960E2C">
    <w:pPr>
      <w:pStyle w:val="Header"/>
    </w:pPr>
    <w:r w:rsidRPr="00CC4525"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226BBBDA" wp14:editId="1A1266C6">
          <wp:simplePos x="0" y="0"/>
          <wp:positionH relativeFrom="column">
            <wp:posOffset>-81915</wp:posOffset>
          </wp:positionH>
          <wp:positionV relativeFrom="paragraph">
            <wp:posOffset>243205</wp:posOffset>
          </wp:positionV>
          <wp:extent cx="2889250" cy="980440"/>
          <wp:effectExtent l="0" t="0" r="6350" b="0"/>
          <wp:wrapNone/>
          <wp:docPr id="21" name="Picture 21" descr="logo wgtn 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wgtn wat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9250" cy="98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FD85D5" wp14:editId="6F04164A">
              <wp:simplePos x="0" y="0"/>
              <wp:positionH relativeFrom="column">
                <wp:posOffset>4018915</wp:posOffset>
              </wp:positionH>
              <wp:positionV relativeFrom="paragraph">
                <wp:posOffset>187325</wp:posOffset>
              </wp:positionV>
              <wp:extent cx="1923415" cy="52133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52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2608" w:rsidRPr="00992608" w:rsidRDefault="00992608" w:rsidP="00992608">
                          <w:pPr>
                            <w:spacing w:before="0" w:after="0"/>
                            <w:jc w:val="center"/>
                            <w:rPr>
                              <w:b/>
                              <w:color w:val="FFFFFF" w:themeColor="background1"/>
                              <w:sz w:val="52"/>
                            </w:rPr>
                          </w:pPr>
                          <w:r w:rsidRPr="00992608">
                            <w:rPr>
                              <w:b/>
                              <w:color w:val="FFFFFF" w:themeColor="background1"/>
                              <w:sz w:val="52"/>
                            </w:rPr>
                            <w:t>Safety Alert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D85D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16.45pt;margin-top:14.75pt;width:151.45pt;height:4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hIfAIAAGQFAAAOAAAAZHJzL2Uyb0RvYy54bWysVEtPGzEQvlfqf7B8L5snLREblIKoKiFA&#10;hYqz47XJqrbHtSfZTX99x97dENFeqHqxxzPfjOd9ftFaw3YqxBpcyccnI86Uk1DV7rnk3x+vP3zi&#10;LKJwlTDgVMn3KvKL5ft3541fqAlswFQqMDLi4qLxJd8g+kVRRLlRVsQT8MqRUEOwAukZnosqiIas&#10;W1NMRqPTooFQ+QBSxUjcq07Il9m+1krindZRITMlJ98wnyGf63QWy3OxeA7Cb2rZuyH+wQsrakef&#10;HkxdCRRsG+o/TNlaBoig8USCLUDrWqocA0UzHr2K5mEjvMqxUHKiP6Qp/j+z8nZ3H1hdUe0mnDlh&#10;qUaPqkX2GVpGLMpP4+OCYA+egNgSn7ADPxIzhd3qYNNNATGSU6b3h+wmazIpnU2ms/GcM0my+WQ8&#10;nc6TmeJF24eIXxRYloiSB6peTqrY3UTsoAMkfebgujYmV9A41pT8dDofZYWDhIwbl7Aq90JvJkXU&#10;eZ4p3BuVMMZ9U5pykQNIjNyF6tIEthPUP0JK5TDHnu0SOqE0OfEWxR7/4tVblLs4hp/B4UHZ1g5C&#10;jv6V29WPwWXd4SnnR3EnEtt121d6DdWeCh2gG5Xo5XVN1bgREe9FoNmg2tK84x0d2gBlHXqKsw2E&#10;X3/jJzy1LEk5a2jWSh5/bkVQnJmvjpr5bDybpeHMj9n844Qe4ViyPpa4rb0EKseYNouXmUx4NAOp&#10;A9gnWgur9CuJhJP0d8lxIC+x2wC0VqRarTKIxtELvHEPXibTqTqp1x7bJxF835BIrXwLw1SKxau+&#10;7LBJ08Fqi6Dr3LQpwV1W+8TTKOe279dO2hXH74x6WY7L3wAAAP//AwBQSwMEFAAGAAgAAAAhAJyM&#10;f8ThAAAACgEAAA8AAABkcnMvZG93bnJldi54bWxMj01Lw0AURfeC/2F4BXd2kpSEJmZSSqAIoovW&#10;btxNMq9J6HzEzLSN/nqfK10+3uHec8vNbDS74uQHZwXEywgY2tapwXYCju+7xzUwH6RVUjuLAr7Q&#10;w6a6vytlodzN7vF6CB2jEOsLKaAPYSw4922PRvqlG9HS7+QmIwOdU8fVJG8UbjRPoijjRg6WGno5&#10;Yt1jez5cjICXevcm901i1t+6fn49bcfP40cqxMNi3j4BCziHPxh+9UkdKnJq3MUqz7SAbJXkhApI&#10;8hQYAfkqpS0NkXGcAa9K/n9C9QMAAP//AwBQSwECLQAUAAYACAAAACEAtoM4kv4AAADhAQAAEwAA&#10;AAAAAAAAAAAAAAAAAAAAW0NvbnRlbnRfVHlwZXNdLnhtbFBLAQItABQABgAIAAAAIQA4/SH/1gAA&#10;AJQBAAALAAAAAAAAAAAAAAAAAC8BAABfcmVscy8ucmVsc1BLAQItABQABgAIAAAAIQB1czhIfAIA&#10;AGQFAAAOAAAAAAAAAAAAAAAAAC4CAABkcnMvZTJvRG9jLnhtbFBLAQItABQABgAIAAAAIQCcjH/E&#10;4QAAAAoBAAAPAAAAAAAAAAAAAAAAANYEAABkcnMvZG93bnJldi54bWxQSwUGAAAAAAQABADzAAAA&#10;5AUAAAAA&#10;" filled="f" stroked="f" strokeweight=".5pt">
              <v:textbox>
                <w:txbxContent>
                  <w:p w:rsidR="00992608" w:rsidRPr="00992608" w:rsidRDefault="00992608" w:rsidP="00992608">
                    <w:pPr>
                      <w:spacing w:before="0" w:after="0"/>
                      <w:jc w:val="center"/>
                      <w:rPr>
                        <w:b/>
                        <w:color w:val="FFFFFF" w:themeColor="background1"/>
                        <w:sz w:val="52"/>
                      </w:rPr>
                    </w:pPr>
                    <w:r w:rsidRPr="00992608">
                      <w:rPr>
                        <w:b/>
                        <w:color w:val="FFFFFF" w:themeColor="background1"/>
                        <w:sz w:val="52"/>
                      </w:rPr>
                      <w:t>Safety Alert</w:t>
                    </w:r>
                  </w:p>
                </w:txbxContent>
              </v:textbox>
            </v:shape>
          </w:pict>
        </mc:Fallback>
      </mc:AlternateContent>
    </w:r>
    <w:r w:rsidRPr="00CC4525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0AD813E4" wp14:editId="1E7FC0CF">
          <wp:simplePos x="0" y="0"/>
          <wp:positionH relativeFrom="column">
            <wp:posOffset>-547370</wp:posOffset>
          </wp:positionH>
          <wp:positionV relativeFrom="paragraph">
            <wp:posOffset>-720090</wp:posOffset>
          </wp:positionV>
          <wp:extent cx="7763510" cy="1828800"/>
          <wp:effectExtent l="0" t="0" r="8890" b="0"/>
          <wp:wrapNone/>
          <wp:docPr id="5" name="Picture 5" descr="Wellington Wat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ellington Water Banne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1233E"/>
    <w:multiLevelType w:val="hybridMultilevel"/>
    <w:tmpl w:val="5CE2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51D58"/>
    <w:multiLevelType w:val="hybridMultilevel"/>
    <w:tmpl w:val="049667BC"/>
    <w:lvl w:ilvl="0" w:tplc="1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4806FB5"/>
    <w:multiLevelType w:val="hybridMultilevel"/>
    <w:tmpl w:val="7FAC8D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15703"/>
    <w:multiLevelType w:val="hybridMultilevel"/>
    <w:tmpl w:val="AC06F9B4"/>
    <w:lvl w:ilvl="0" w:tplc="35E85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C3120"/>
    <w:multiLevelType w:val="hybridMultilevel"/>
    <w:tmpl w:val="E54AE6C0"/>
    <w:lvl w:ilvl="0" w:tplc="DCC06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02E41"/>
    <w:multiLevelType w:val="hybridMultilevel"/>
    <w:tmpl w:val="491C27C4"/>
    <w:lvl w:ilvl="0" w:tplc="F4087A1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187DEF"/>
    <w:multiLevelType w:val="hybridMultilevel"/>
    <w:tmpl w:val="36247068"/>
    <w:lvl w:ilvl="0" w:tplc="1409000F">
      <w:start w:val="1"/>
      <w:numFmt w:val="decimal"/>
      <w:lvlText w:val="%1."/>
      <w:lvlJc w:val="left"/>
      <w:pPr>
        <w:ind w:left="862" w:hanging="360"/>
      </w:pPr>
    </w:lvl>
    <w:lvl w:ilvl="1" w:tplc="14090019" w:tentative="1">
      <w:start w:val="1"/>
      <w:numFmt w:val="lowerLetter"/>
      <w:lvlText w:val="%2."/>
      <w:lvlJc w:val="left"/>
      <w:pPr>
        <w:ind w:left="1582" w:hanging="360"/>
      </w:pPr>
    </w:lvl>
    <w:lvl w:ilvl="2" w:tplc="1409001B" w:tentative="1">
      <w:start w:val="1"/>
      <w:numFmt w:val="lowerRoman"/>
      <w:lvlText w:val="%3."/>
      <w:lvlJc w:val="right"/>
      <w:pPr>
        <w:ind w:left="2302" w:hanging="180"/>
      </w:pPr>
    </w:lvl>
    <w:lvl w:ilvl="3" w:tplc="1409000F" w:tentative="1">
      <w:start w:val="1"/>
      <w:numFmt w:val="decimal"/>
      <w:lvlText w:val="%4."/>
      <w:lvlJc w:val="left"/>
      <w:pPr>
        <w:ind w:left="3022" w:hanging="360"/>
      </w:pPr>
    </w:lvl>
    <w:lvl w:ilvl="4" w:tplc="14090019" w:tentative="1">
      <w:start w:val="1"/>
      <w:numFmt w:val="lowerLetter"/>
      <w:lvlText w:val="%5."/>
      <w:lvlJc w:val="left"/>
      <w:pPr>
        <w:ind w:left="3742" w:hanging="360"/>
      </w:pPr>
    </w:lvl>
    <w:lvl w:ilvl="5" w:tplc="1409001B" w:tentative="1">
      <w:start w:val="1"/>
      <w:numFmt w:val="lowerRoman"/>
      <w:lvlText w:val="%6."/>
      <w:lvlJc w:val="right"/>
      <w:pPr>
        <w:ind w:left="4462" w:hanging="180"/>
      </w:pPr>
    </w:lvl>
    <w:lvl w:ilvl="6" w:tplc="1409000F" w:tentative="1">
      <w:start w:val="1"/>
      <w:numFmt w:val="decimal"/>
      <w:lvlText w:val="%7."/>
      <w:lvlJc w:val="left"/>
      <w:pPr>
        <w:ind w:left="5182" w:hanging="360"/>
      </w:pPr>
    </w:lvl>
    <w:lvl w:ilvl="7" w:tplc="14090019" w:tentative="1">
      <w:start w:val="1"/>
      <w:numFmt w:val="lowerLetter"/>
      <w:lvlText w:val="%8."/>
      <w:lvlJc w:val="left"/>
      <w:pPr>
        <w:ind w:left="5902" w:hanging="360"/>
      </w:pPr>
    </w:lvl>
    <w:lvl w:ilvl="8" w:tplc="1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A864C73"/>
    <w:multiLevelType w:val="hybridMultilevel"/>
    <w:tmpl w:val="EB20AB4A"/>
    <w:lvl w:ilvl="0" w:tplc="1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8" w15:restartNumberingAfterBreak="0">
    <w:nsid w:val="514F14A7"/>
    <w:multiLevelType w:val="hybridMultilevel"/>
    <w:tmpl w:val="20B07DD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7570DC"/>
    <w:multiLevelType w:val="hybridMultilevel"/>
    <w:tmpl w:val="6A1887B2"/>
    <w:lvl w:ilvl="0" w:tplc="C3FC27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64638"/>
    <w:multiLevelType w:val="hybridMultilevel"/>
    <w:tmpl w:val="1AD0FCE6"/>
    <w:lvl w:ilvl="0" w:tplc="5AE6C4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05FFE"/>
    <w:multiLevelType w:val="hybridMultilevel"/>
    <w:tmpl w:val="EA4887A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E7DFE"/>
    <w:multiLevelType w:val="hybridMultilevel"/>
    <w:tmpl w:val="44A4B0AC"/>
    <w:lvl w:ilvl="0" w:tplc="8EC6D41E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42F59"/>
    <w:multiLevelType w:val="hybridMultilevel"/>
    <w:tmpl w:val="1E0CFDB2"/>
    <w:lvl w:ilvl="0" w:tplc="34B802FC">
      <w:numFmt w:val="bullet"/>
      <w:lvlText w:val="•"/>
      <w:lvlJc w:val="left"/>
      <w:pPr>
        <w:ind w:left="610" w:hanging="360"/>
      </w:pPr>
      <w:rPr>
        <w:rFonts w:ascii="Calibri" w:eastAsiaTheme="minorHAnsi" w:hAnsi="Calibri" w:cs="Calibri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4" w15:restartNumberingAfterBreak="0">
    <w:nsid w:val="76237647"/>
    <w:multiLevelType w:val="hybridMultilevel"/>
    <w:tmpl w:val="A8C4160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1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9"/>
  </w:num>
  <w:num w:numId="10">
    <w:abstractNumId w:val="13"/>
  </w:num>
  <w:num w:numId="11">
    <w:abstractNumId w:val="5"/>
  </w:num>
  <w:num w:numId="12">
    <w:abstractNumId w:val="12"/>
  </w:num>
  <w:num w:numId="13">
    <w:abstractNumId w:val="14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970"/>
    <w:rsid w:val="00002896"/>
    <w:rsid w:val="00016B38"/>
    <w:rsid w:val="00017D64"/>
    <w:rsid w:val="00021FEA"/>
    <w:rsid w:val="00027F69"/>
    <w:rsid w:val="00043625"/>
    <w:rsid w:val="00056A59"/>
    <w:rsid w:val="000A68B7"/>
    <w:rsid w:val="00140766"/>
    <w:rsid w:val="001834DA"/>
    <w:rsid w:val="00183DC7"/>
    <w:rsid w:val="001907B7"/>
    <w:rsid w:val="001A5120"/>
    <w:rsid w:val="001A631B"/>
    <w:rsid w:val="002076B8"/>
    <w:rsid w:val="002C40C0"/>
    <w:rsid w:val="002E135C"/>
    <w:rsid w:val="002F364E"/>
    <w:rsid w:val="003215FD"/>
    <w:rsid w:val="0033153B"/>
    <w:rsid w:val="00346690"/>
    <w:rsid w:val="00374DE7"/>
    <w:rsid w:val="003D67A6"/>
    <w:rsid w:val="003D6EF7"/>
    <w:rsid w:val="003E6C48"/>
    <w:rsid w:val="003F5B28"/>
    <w:rsid w:val="003F63B0"/>
    <w:rsid w:val="00422734"/>
    <w:rsid w:val="004553A2"/>
    <w:rsid w:val="00476627"/>
    <w:rsid w:val="004A7E4E"/>
    <w:rsid w:val="004D26E8"/>
    <w:rsid w:val="004D5BCC"/>
    <w:rsid w:val="004E614C"/>
    <w:rsid w:val="00503842"/>
    <w:rsid w:val="00507CD6"/>
    <w:rsid w:val="00507EF6"/>
    <w:rsid w:val="005216FE"/>
    <w:rsid w:val="00564F4D"/>
    <w:rsid w:val="005A679E"/>
    <w:rsid w:val="005C27BB"/>
    <w:rsid w:val="005C427D"/>
    <w:rsid w:val="005F6B0D"/>
    <w:rsid w:val="00630D83"/>
    <w:rsid w:val="006A1EE5"/>
    <w:rsid w:val="006B4F2B"/>
    <w:rsid w:val="006D2F27"/>
    <w:rsid w:val="006D3438"/>
    <w:rsid w:val="00700064"/>
    <w:rsid w:val="00731A49"/>
    <w:rsid w:val="00757BAE"/>
    <w:rsid w:val="0076614C"/>
    <w:rsid w:val="00793949"/>
    <w:rsid w:val="007C109C"/>
    <w:rsid w:val="007D2966"/>
    <w:rsid w:val="007D67ED"/>
    <w:rsid w:val="007E4C1D"/>
    <w:rsid w:val="007E5F28"/>
    <w:rsid w:val="00805087"/>
    <w:rsid w:val="0081093D"/>
    <w:rsid w:val="00872946"/>
    <w:rsid w:val="008B09C4"/>
    <w:rsid w:val="008C4639"/>
    <w:rsid w:val="00906C60"/>
    <w:rsid w:val="00915495"/>
    <w:rsid w:val="009328ED"/>
    <w:rsid w:val="00960E2C"/>
    <w:rsid w:val="0097565D"/>
    <w:rsid w:val="00977F99"/>
    <w:rsid w:val="00992608"/>
    <w:rsid w:val="009A3BBA"/>
    <w:rsid w:val="009B7375"/>
    <w:rsid w:val="009D0514"/>
    <w:rsid w:val="009E1805"/>
    <w:rsid w:val="00A030FE"/>
    <w:rsid w:val="00A130E6"/>
    <w:rsid w:val="00A22050"/>
    <w:rsid w:val="00A80970"/>
    <w:rsid w:val="00A87B7F"/>
    <w:rsid w:val="00A923DA"/>
    <w:rsid w:val="00AC4F6F"/>
    <w:rsid w:val="00B10A0A"/>
    <w:rsid w:val="00B1676B"/>
    <w:rsid w:val="00B16FAA"/>
    <w:rsid w:val="00B20955"/>
    <w:rsid w:val="00B62D4F"/>
    <w:rsid w:val="00B64510"/>
    <w:rsid w:val="00BA4B03"/>
    <w:rsid w:val="00C51993"/>
    <w:rsid w:val="00C525E7"/>
    <w:rsid w:val="00C9546D"/>
    <w:rsid w:val="00CF64EA"/>
    <w:rsid w:val="00D2522A"/>
    <w:rsid w:val="00D42CFE"/>
    <w:rsid w:val="00D9336E"/>
    <w:rsid w:val="00DE0CC7"/>
    <w:rsid w:val="00DF2282"/>
    <w:rsid w:val="00DF2D24"/>
    <w:rsid w:val="00E41C50"/>
    <w:rsid w:val="00E563D5"/>
    <w:rsid w:val="00E80ED7"/>
    <w:rsid w:val="00E82FEC"/>
    <w:rsid w:val="00EB153C"/>
    <w:rsid w:val="00ED5E21"/>
    <w:rsid w:val="00F03269"/>
    <w:rsid w:val="00F064DC"/>
    <w:rsid w:val="00F13D92"/>
    <w:rsid w:val="00F71042"/>
    <w:rsid w:val="00FA2F66"/>
    <w:rsid w:val="00FB2067"/>
    <w:rsid w:val="00FC14D1"/>
    <w:rsid w:val="00FC517B"/>
    <w:rsid w:val="00FF2DB8"/>
    <w:rsid w:val="00FF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D6A52"/>
  <w15:docId w15:val="{5CD82696-2B2C-44AE-A361-0426E6104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NZ" w:bidi="ar-SA"/>
      </w:rPr>
    </w:rPrDefault>
    <w:pPrDefault>
      <w:pPr>
        <w:spacing w:before="200" w:after="20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805"/>
    <w:pPr>
      <w:spacing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614C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00B0B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614C"/>
    <w:pPr>
      <w:keepNext/>
      <w:keepLines/>
      <w:outlineLvl w:val="1"/>
    </w:pPr>
    <w:rPr>
      <w:rFonts w:asciiTheme="majorHAnsi" w:eastAsiaTheme="majorEastAsia" w:hAnsiTheme="majorHAnsi" w:cstheme="majorBidi"/>
      <w:bCs/>
      <w:color w:val="00648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614C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14C"/>
    <w:pPr>
      <w:keepNext/>
      <w:keepLines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14C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14C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14C"/>
    <w:pPr>
      <w:keepNext/>
      <w:keepLines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14C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76614C"/>
    <w:pPr>
      <w:spacing w:before="0" w:after="0"/>
    </w:pPr>
  </w:style>
  <w:style w:type="paragraph" w:customStyle="1" w:styleId="GraphHeading">
    <w:name w:val="Graph Heading"/>
    <w:basedOn w:val="Normal"/>
    <w:uiPriority w:val="99"/>
    <w:semiHidden/>
    <w:rsid w:val="00FC517B"/>
    <w:pPr>
      <w:jc w:val="center"/>
    </w:pPr>
    <w:rPr>
      <w:rFonts w:ascii="Calibri" w:hAnsi="Calibri" w:cs="FagoCoRegular-Roman"/>
      <w:b/>
      <w:bCs/>
      <w:color w:val="4D4D4D"/>
      <w:sz w:val="14"/>
      <w:szCs w:val="14"/>
      <w:lang w:val="en-US"/>
    </w:rPr>
  </w:style>
  <w:style w:type="paragraph" w:customStyle="1" w:styleId="GraphText">
    <w:name w:val="Graph Text"/>
    <w:basedOn w:val="Normal"/>
    <w:uiPriority w:val="99"/>
    <w:semiHidden/>
    <w:rsid w:val="00FC517B"/>
    <w:pPr>
      <w:tabs>
        <w:tab w:val="left" w:pos="1418"/>
      </w:tabs>
      <w:spacing w:after="40"/>
    </w:pPr>
    <w:rPr>
      <w:rFonts w:ascii="Calibri" w:hAnsi="Calibri" w:cs="FagoCoRegular-Roman"/>
      <w:caps/>
      <w:sz w:val="10"/>
      <w:szCs w:val="1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6614C"/>
    <w:rPr>
      <w:rFonts w:asciiTheme="majorHAnsi" w:eastAsiaTheme="majorEastAsia" w:hAnsiTheme="majorHAnsi" w:cstheme="majorBidi"/>
      <w:bCs/>
      <w:color w:val="006488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6614C"/>
    <w:rPr>
      <w:rFonts w:asciiTheme="majorHAnsi" w:eastAsiaTheme="majorEastAsia" w:hAnsiTheme="majorHAnsi" w:cstheme="majorBidi"/>
      <w:b/>
      <w:bCs/>
      <w:color w:val="00B0B9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6614C"/>
    <w:pPr>
      <w:spacing w:before="0" w:after="0"/>
      <w:contextualSpacing/>
    </w:pPr>
    <w:rPr>
      <w:rFonts w:asciiTheme="majorHAnsi" w:eastAsiaTheme="majorEastAsia" w:hAnsiTheme="majorHAnsi" w:cstheme="majorBidi"/>
      <w:b/>
      <w:color w:val="00B0B9"/>
      <w:spacing w:val="-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614C"/>
    <w:rPr>
      <w:rFonts w:asciiTheme="majorHAnsi" w:eastAsiaTheme="majorEastAsia" w:hAnsiTheme="majorHAnsi" w:cstheme="majorBidi"/>
      <w:b/>
      <w:color w:val="00B0B9"/>
      <w:spacing w:val="-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76614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autoRedefine/>
    <w:uiPriority w:val="34"/>
    <w:qFormat/>
    <w:rsid w:val="001834DA"/>
    <w:pPr>
      <w:numPr>
        <w:numId w:val="11"/>
      </w:numPr>
      <w:spacing w:before="0" w:after="120"/>
      <w:ind w:left="610"/>
    </w:pPr>
  </w:style>
  <w:style w:type="paragraph" w:styleId="Header">
    <w:name w:val="header"/>
    <w:basedOn w:val="Normal"/>
    <w:link w:val="HeaderChar"/>
    <w:uiPriority w:val="99"/>
    <w:unhideWhenUsed/>
    <w:rsid w:val="00A8097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80970"/>
    <w:rPr>
      <w:color w:val="000000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8097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80970"/>
    <w:rPr>
      <w:color w:val="000000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97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970"/>
    <w:rPr>
      <w:rFonts w:ascii="Tahoma" w:hAnsi="Tahoma" w:cs="Tahoma"/>
      <w:color w:val="000000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14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14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1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14C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1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614C"/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14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614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6614C"/>
    <w:rPr>
      <w:b/>
      <w:bCs/>
    </w:rPr>
  </w:style>
  <w:style w:type="character" w:styleId="Emphasis">
    <w:name w:val="Emphasis"/>
    <w:basedOn w:val="DefaultParagraphFont"/>
    <w:uiPriority w:val="20"/>
    <w:qFormat/>
    <w:rsid w:val="0076614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6614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6614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14C"/>
    <w:pPr>
      <w:pBdr>
        <w:bottom w:val="single" w:sz="4" w:space="4" w:color="5B9BD5" w:themeColor="accent1"/>
      </w:pBdr>
      <w:spacing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14C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76614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6614C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6614C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6614C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6614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614C"/>
    <w:pPr>
      <w:outlineLvl w:val="9"/>
    </w:pPr>
  </w:style>
  <w:style w:type="table" w:styleId="TableGrid">
    <w:name w:val="Table Grid"/>
    <w:basedOn w:val="TableNormal"/>
    <w:uiPriority w:val="59"/>
    <w:rsid w:val="0076614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fuvd">
    <w:name w:val="ilfuvd"/>
    <w:basedOn w:val="DefaultParagraphFont"/>
    <w:rsid w:val="00F03269"/>
  </w:style>
  <w:style w:type="paragraph" w:styleId="NormalWeb">
    <w:name w:val="Normal (Web)"/>
    <w:basedOn w:val="Normal"/>
    <w:uiPriority w:val="99"/>
    <w:unhideWhenUsed/>
    <w:rsid w:val="00977F9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B209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3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5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50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2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1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9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5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91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233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091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203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753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592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08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2013 Styl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9E71464EAD398248AE2DBD8C3F8119CD" ma:contentTypeVersion="63" ma:contentTypeDescription="Create a new document." ma:contentTypeScope="" ma:versionID="b5a521d02228bae0f92e37af369e1606">
  <xsd:schema xmlns:xsd="http://www.w3.org/2001/XMLSchema" xmlns:xs="http://www.w3.org/2001/XMLSchema" xmlns:p="http://schemas.microsoft.com/office/2006/metadata/properties" xmlns:ns2="4f9c820c-e7e2-444d-97ee-45f2b3485c1d" xmlns:ns3="15ffb055-6eb4-45a1-bc20-bf2ac0d420da" xmlns:ns4="725c79e5-42ce-4aa0-ac78-b6418001f0d2" xmlns:ns5="c91a514c-9034-4fa3-897a-8352025b26ed" xmlns:ns6="c329ff34-48cf-41b9-b472-db5986f768d6" xmlns:ns7="48f862d9-169b-414f-806e-7f1db2a1769d" targetNamespace="http://schemas.microsoft.com/office/2006/metadata/properties" ma:root="true" ma:fieldsID="fbe90ef77c4f8161bc281d858ec1dc87" ns2:_="" ns3:_="" ns4:_="" ns5:_="" ns6:_="" ns7:_="">
    <xsd:import namespace="4f9c820c-e7e2-444d-97ee-45f2b3485c1d"/>
    <xsd:import namespace="15ffb055-6eb4-45a1-bc20-bf2ac0d420da"/>
    <xsd:import namespace="725c79e5-42ce-4aa0-ac78-b6418001f0d2"/>
    <xsd:import namespace="c91a514c-9034-4fa3-897a-8352025b26ed"/>
    <xsd:import namespace="c329ff34-48cf-41b9-b472-db5986f768d6"/>
    <xsd:import namespace="48f862d9-169b-414f-806e-7f1db2a1769d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3:KeyWords" minOccurs="0"/>
                <xsd:element ref="ns2:Narrative" minOccurs="0"/>
                <xsd:element ref="ns3:SecurityClassification" minOccurs="0"/>
                <xsd:element ref="ns2:Subactivity" minOccurs="0"/>
                <xsd:element ref="ns2:Case" minOccurs="0"/>
                <xsd:element ref="ns2:RelatedPeople" minOccurs="0"/>
                <xsd:element ref="ns2:CategoryName" minOccurs="0"/>
                <xsd:element ref="ns2:CategoryValue" minOccurs="0"/>
                <xsd:element ref="ns2:BusinessValue" minOccurs="0"/>
                <xsd:element ref="ns2:FunctionGroup" minOccurs="0"/>
                <xsd:element ref="ns2:Function" minOccurs="0"/>
                <xsd:element ref="ns2:PRAType" minOccurs="0"/>
                <xsd:element ref="ns2:PRADate1" minOccurs="0"/>
                <xsd:element ref="ns2:PRADate2" minOccurs="0"/>
                <xsd:element ref="ns2:PRADate3" minOccurs="0"/>
                <xsd:element ref="ns2:PRADateDisposal" minOccurs="0"/>
                <xsd:element ref="ns2:PRADateTrigger" minOccurs="0"/>
                <xsd:element ref="ns2:PRAText1" minOccurs="0"/>
                <xsd:element ref="ns2:PRAText2" minOccurs="0"/>
                <xsd:element ref="ns2:PRAText3" minOccurs="0"/>
                <xsd:element ref="ns2:PRAText4" minOccurs="0"/>
                <xsd:element ref="ns2:PRAText5" minOccurs="0"/>
                <xsd:element ref="ns2:AggregationStatus" minOccurs="0"/>
                <xsd:element ref="ns2:Project" minOccurs="0"/>
                <xsd:element ref="ns2:Activity" minOccurs="0"/>
                <xsd:element ref="ns4:AggregationNarrative" minOccurs="0"/>
                <xsd:element ref="ns5:Channel" minOccurs="0"/>
                <xsd:element ref="ns5:Team" minOccurs="0"/>
                <xsd:element ref="ns5:Level2" minOccurs="0"/>
                <xsd:element ref="ns5:Level3" minOccurs="0"/>
                <xsd:element ref="ns5:Year" minOccurs="0"/>
                <xsd:element ref="ns6:MediaServiceMetadata" minOccurs="0"/>
                <xsd:element ref="ns6:MediaServiceFastMetadata" minOccurs="0"/>
                <xsd:element ref="ns6:lcf76f155ced4ddcb4097134ff3c332f" minOccurs="0"/>
                <xsd:element ref="ns7:TaxCatchAll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Location" minOccurs="0"/>
                <xsd:element ref="ns6:MediaServiceOCR" minOccurs="0"/>
                <xsd:element ref="ns7:SharedWithUsers" minOccurs="0"/>
                <xsd:element ref="ns7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 ma:readOnly="false">
      <xsd:simpleType>
        <xsd:union memberTypes="dms:Text">
          <xsd:simpleType>
            <xsd:restriction base="dms:Choice">
              <xsd:enumeration value="APPLICATION, certificate, consent related"/>
              <xsd:enumeration value="CONTRACT, Variation, Agreement"/>
              <xsd:enumeration value="CORRESPONDENCE"/>
              <xsd:enumeration value="DRAWING, Plan, Map"/>
              <xsd:enumeration value="EMPLOYMENT related"/>
              <xsd:enumeration value="FINANCIAL related"/>
              <xsd:enumeration value="KNOWLEDGE article"/>
              <xsd:enumeration value="MEETING related"/>
              <xsd:enumeration value="MEMO, Filenote, Email"/>
              <xsd:enumeration value="MODEL, Calculation, Working"/>
              <xsd:enumeration value="PHOTO, Image or Multi-media"/>
              <xsd:enumeration value="PRESENTATION"/>
              <xsd:enumeration value="PUBLICATION material"/>
              <xsd:enumeration value="PURCHASING related"/>
              <xsd:enumeration value="REPORT, or planning related"/>
              <xsd:enumeration value="RULES, Policy, Bylaw, procedure"/>
              <xsd:enumeration value="SERVICE REQUEST related"/>
              <xsd:enumeration value="SPECIFICATION or standard"/>
              <xsd:enumeration value="SUPPLIER PRODUCT Info"/>
              <xsd:enumeration value="TEMPLATE, Checklist or Form"/>
            </xsd:restriction>
          </xsd:simpleType>
        </xsd:union>
      </xsd:simpleType>
    </xsd:element>
    <xsd:element name="Narrative" ma:index="10" nillable="true" ma:displayName="Narrative" ma:hidden="true" ma:internalName="Narrative" ma:readOnly="false">
      <xsd:simpleType>
        <xsd:restriction base="dms:Note"/>
      </xsd:simpleType>
    </xsd:element>
    <xsd:element name="Subactivity" ma:index="12" nillable="true" ma:displayName="Subactivity" ma:default="" ma:hidden="true" ma:internalName="Subactivity" ma:readOnly="false">
      <xsd:simpleType>
        <xsd:restriction base="dms:Text">
          <xsd:maxLength value="255"/>
        </xsd:restriction>
      </xsd:simpleType>
    </xsd:element>
    <xsd:element name="Case" ma:index="13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RelatedPeople" ma:index="14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15" nillable="true" ma:displayName="Category 1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6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17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18" nillable="true" ma:displayName="Function Group" ma:default="NA" ma:hidden="true" ma:internalName="FunctionGroup" ma:readOnly="false">
      <xsd:simpleType>
        <xsd:restriction base="dms:Text">
          <xsd:maxLength value="255"/>
        </xsd:restriction>
      </xsd:simpleType>
    </xsd:element>
    <xsd:element name="Function" ma:index="19" nillable="true" ma:displayName="Function" ma:default="How we Work" ma:hidden="true" ma:internalName="Function" ma:readOnly="false">
      <xsd:simpleType>
        <xsd:restriction base="dms:Text">
          <xsd:maxLength value="255"/>
        </xsd:restriction>
      </xsd:simpleType>
    </xsd:element>
    <xsd:element name="PRAType" ma:index="20" nillable="true" ma:displayName="PRA Type" ma:default="Doc" ma:hidden="true" ma:internalName="PRAType" ma:readOnly="false">
      <xsd:simpleType>
        <xsd:restriction base="dms:Text">
          <xsd:maxLength value="255"/>
        </xsd:restriction>
      </xsd:simpleType>
    </xsd:element>
    <xsd:element name="PRADate1" ma:index="21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2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3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4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25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26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27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28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29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0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1" nillable="true" ma:displayName="Aggregation Status" ma:default="Normal" ma:format="Dropdown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Project" ma:index="32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33" nillable="true" ma:displayName="Activity" ma:default="Business Processes" ma:hidden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KeyWords" ma:index="9" nillable="true" ma:displayName="Key Words" ma:hidden="true" ma:internalName="KeyWords" ma:readOnly="false">
      <xsd:simpleType>
        <xsd:restriction base="dms:Note"/>
      </xsd:simpleType>
    </xsd:element>
    <xsd:element name="SecurityClassification" ma:index="11" nillable="true" ma:displayName="Security Classification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34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Channel" ma:index="35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36" nillable="true" ma:displayName="Team" ma:default="COG Delivery H&amp;S " ma:hidden="true" ma:internalName="Team" ma:readOnly="false">
      <xsd:simpleType>
        <xsd:restriction base="dms:Text">
          <xsd:maxLength value="255"/>
        </xsd:restriction>
      </xsd:simpleType>
    </xsd:element>
    <xsd:element name="Level2" ma:index="37" nillable="true" ma:displayName="Level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38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39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9ff34-48cf-41b9-b472-db5986f76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56e53707-7522-441b-8637-463bf7c35b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4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4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862d9-169b-414f-806e-7f1db2a1769d" elementFormDefault="qualified">
    <xsd:import namespace="http://schemas.microsoft.com/office/2006/documentManagement/types"/>
    <xsd:import namespace="http://schemas.microsoft.com/office/infopath/2007/PartnerControls"/>
    <xsd:element name="TaxCatchAll" ma:index="44" nillable="true" ma:displayName="Taxonomy Catch All Column" ma:hidden="true" ma:list="{0ab630e6-06b0-46cf-ba8f-384f59630455}" ma:internalName="TaxCatchAll" ma:showField="CatchAllData" ma:web="48f862d9-169b-414f-806e-7f1db2a176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5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activity xmlns="4f9c820c-e7e2-444d-97ee-45f2b3485c1d" xsi:nil="true"/>
    <BusinessValue xmlns="4f9c820c-e7e2-444d-97ee-45f2b3485c1d" xsi:nil="true"/>
    <PRADateDisposal xmlns="4f9c820c-e7e2-444d-97ee-45f2b3485c1d" xsi:nil="true"/>
    <KeyWords xmlns="15ffb055-6eb4-45a1-bc20-bf2ac0d420da" xsi:nil="true"/>
    <SecurityClassification xmlns="15ffb055-6eb4-45a1-bc20-bf2ac0d420da" xsi:nil="true"/>
    <PRADate3 xmlns="4f9c820c-e7e2-444d-97ee-45f2b3485c1d" xsi:nil="true"/>
    <PRAText5 xmlns="4f9c820c-e7e2-444d-97ee-45f2b3485c1d" xsi:nil="true"/>
    <Level2 xmlns="c91a514c-9034-4fa3-897a-8352025b26ed">NA</Level2>
    <Activity xmlns="4f9c820c-e7e2-444d-97ee-45f2b3485c1d">Business Processes</Activity>
    <AggregationStatus xmlns="4f9c820c-e7e2-444d-97ee-45f2b3485c1d">Normal</AggregationStatus>
    <CategoryValue xmlns="4f9c820c-e7e2-444d-97ee-45f2b3485c1d">NA</CategoryValue>
    <PRADate2 xmlns="4f9c820c-e7e2-444d-97ee-45f2b3485c1d" xsi:nil="true"/>
    <Case xmlns="4f9c820c-e7e2-444d-97ee-45f2b3485c1d">NA</Case>
    <PRAText1 xmlns="4f9c820c-e7e2-444d-97ee-45f2b3485c1d" xsi:nil="true"/>
    <PRAText4 xmlns="4f9c820c-e7e2-444d-97ee-45f2b3485c1d" xsi:nil="true"/>
    <Level3 xmlns="c91a514c-9034-4fa3-897a-8352025b26ed" xsi:nil="true"/>
    <Team xmlns="c91a514c-9034-4fa3-897a-8352025b26ed">COG Delivery H&amp;S </Team>
    <Project xmlns="4f9c820c-e7e2-444d-97ee-45f2b3485c1d">NA</Project>
    <FunctionGroup xmlns="4f9c820c-e7e2-444d-97ee-45f2b3485c1d">NA</FunctionGroup>
    <Function xmlns="4f9c820c-e7e2-444d-97ee-45f2b3485c1d">How we Work</Function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Channel xmlns="c91a514c-9034-4fa3-897a-8352025b26ed">General</Channel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Year xmlns="c91a514c-9034-4fa3-897a-8352025b26ed">NA</Year>
    <Narrative xmlns="4f9c820c-e7e2-444d-97ee-45f2b3485c1d" xsi:nil="true"/>
    <CategoryName xmlns="4f9c820c-e7e2-444d-97ee-45f2b3485c1d">Safety Alerts</CategoryName>
    <PRADateTrigger xmlns="4f9c820c-e7e2-444d-97ee-45f2b3485c1d" xsi:nil="true"/>
    <PRAText2 xmlns="4f9c820c-e7e2-444d-97ee-45f2b3485c1d" xsi:nil="true"/>
    <lcf76f155ced4ddcb4097134ff3c332f xmlns="c329ff34-48cf-41b9-b472-db5986f768d6">
      <Terms xmlns="http://schemas.microsoft.com/office/infopath/2007/PartnerControls"/>
    </lcf76f155ced4ddcb4097134ff3c332f>
    <TaxCatchAll xmlns="48f862d9-169b-414f-806e-7f1db2a1769d" xsi:nil="true"/>
  </documentManagement>
</p:properties>
</file>

<file path=customXml/itemProps1.xml><?xml version="1.0" encoding="utf-8"?>
<ds:datastoreItem xmlns:ds="http://schemas.openxmlformats.org/officeDocument/2006/customXml" ds:itemID="{DBC5E790-4C5B-40F1-AD76-9D5F6F270A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9B7AD8-84F6-46E3-86F4-33AEE5BE7654}"/>
</file>

<file path=customXml/itemProps3.xml><?xml version="1.0" encoding="utf-8"?>
<ds:datastoreItem xmlns:ds="http://schemas.openxmlformats.org/officeDocument/2006/customXml" ds:itemID="{46778E7B-A926-426F-A0AD-3DFE54E16FF2}"/>
</file>

<file path=customXml/itemProps4.xml><?xml version="1.0" encoding="utf-8"?>
<ds:datastoreItem xmlns:ds="http://schemas.openxmlformats.org/officeDocument/2006/customXml" ds:itemID="{E04D6543-C7E0-4674-846F-66869516B6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Capacity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 Fung</dc:creator>
  <cp:lastModifiedBy>TAYLOR, Luke</cp:lastModifiedBy>
  <cp:revision>19</cp:revision>
  <cp:lastPrinted>2017-05-30T05:53:00Z</cp:lastPrinted>
  <dcterms:created xsi:type="dcterms:W3CDTF">2020-07-06T00:45:00Z</dcterms:created>
  <dcterms:modified xsi:type="dcterms:W3CDTF">2021-02-24T23:42:00Z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0x0101009E71464EAD398248AE2DBD8C3F8119CD</vt:lpwstr>
  </property>
</Properties>
</file>